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B3DF" w14:textId="77777777" w:rsidR="00F37037" w:rsidRDefault="00F37037" w:rsidP="00F37037">
      <w:r>
        <w:t>Dear Students,</w:t>
      </w:r>
    </w:p>
    <w:p w14:paraId="27AC5106" w14:textId="1E80149D" w:rsidR="00F37037" w:rsidRDefault="00F37037" w:rsidP="00F37037">
      <w:r>
        <w:t>We are pleased to announce the names of the students who have been selected to participate in the upcoming conference</w:t>
      </w:r>
      <w:r w:rsidR="00611B27">
        <w:t xml:space="preserve"> (</w:t>
      </w:r>
      <w:r>
        <w:t>TISRC 2025</w:t>
      </w:r>
      <w:r w:rsidR="00611B27">
        <w:t>)</w:t>
      </w:r>
      <w:r>
        <w:t xml:space="preserve">. </w:t>
      </w:r>
    </w:p>
    <w:p w14:paraId="18AD12F2" w14:textId="77777777" w:rsidR="00F37037" w:rsidRDefault="00F37037" w:rsidP="00F37037"/>
    <w:p w14:paraId="42BC977E" w14:textId="77777777" w:rsidR="00F37037" w:rsidRDefault="00F37037" w:rsidP="00F37037">
      <w:r>
        <w:t>Congratulations to the following students:</w:t>
      </w:r>
    </w:p>
    <w:tbl>
      <w:tblPr>
        <w:tblStyle w:val="TableGrid"/>
        <w:bidiVisual/>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8"/>
        <w:gridCol w:w="1841"/>
        <w:gridCol w:w="2403"/>
        <w:gridCol w:w="1558"/>
      </w:tblGrid>
      <w:tr w:rsidR="00F37037" w:rsidRPr="00512F87" w14:paraId="446905FA" w14:textId="77777777" w:rsidTr="00D10F16">
        <w:trPr>
          <w:jc w:val="right"/>
        </w:trPr>
        <w:tc>
          <w:tcPr>
            <w:tcW w:w="3543" w:type="dxa"/>
            <w:vAlign w:val="center"/>
          </w:tcPr>
          <w:p w14:paraId="1DC9AF36" w14:textId="77777777" w:rsidR="00F37037" w:rsidRPr="006C794A" w:rsidRDefault="00F37037" w:rsidP="00D10F16">
            <w:pPr>
              <w:jc w:val="center"/>
              <w:rPr>
                <w:b/>
                <w:bCs/>
                <w:color w:val="000000" w:themeColor="text1"/>
                <w:sz w:val="28"/>
                <w:szCs w:val="28"/>
                <w:lang w:val="en-US" w:bidi="fa-IR"/>
              </w:rPr>
            </w:pPr>
            <w:r w:rsidRPr="006C794A">
              <w:rPr>
                <w:b/>
                <w:bCs/>
                <w:color w:val="000000" w:themeColor="text1"/>
                <w:sz w:val="28"/>
                <w:szCs w:val="28"/>
                <w:lang w:val="en-US" w:bidi="fa-IR"/>
              </w:rPr>
              <w:t>Topic</w:t>
            </w:r>
          </w:p>
        </w:tc>
        <w:tc>
          <w:tcPr>
            <w:tcW w:w="1843" w:type="dxa"/>
            <w:vAlign w:val="center"/>
          </w:tcPr>
          <w:p w14:paraId="5D537146" w14:textId="77777777" w:rsidR="00F37037" w:rsidRPr="006C794A" w:rsidRDefault="00F37037" w:rsidP="00D10F16">
            <w:pPr>
              <w:jc w:val="center"/>
              <w:rPr>
                <w:b/>
                <w:bCs/>
                <w:color w:val="000000" w:themeColor="text1"/>
                <w:sz w:val="28"/>
                <w:szCs w:val="28"/>
                <w:rtl/>
                <w:lang w:bidi="fa-IR"/>
              </w:rPr>
            </w:pPr>
            <w:r w:rsidRPr="006C794A">
              <w:rPr>
                <w:b/>
                <w:bCs/>
                <w:color w:val="000000" w:themeColor="text1"/>
                <w:sz w:val="28"/>
                <w:szCs w:val="28"/>
                <w:lang w:bidi="fa-IR"/>
              </w:rPr>
              <w:t xml:space="preserve">School </w:t>
            </w:r>
            <w:r>
              <w:rPr>
                <w:b/>
                <w:bCs/>
                <w:color w:val="000000" w:themeColor="text1"/>
                <w:sz w:val="28"/>
                <w:szCs w:val="28"/>
                <w:lang w:val="en-US" w:bidi="fa-IR"/>
              </w:rPr>
              <w:t>N</w:t>
            </w:r>
            <w:proofErr w:type="spellStart"/>
            <w:r w:rsidRPr="006C794A">
              <w:rPr>
                <w:b/>
                <w:bCs/>
                <w:color w:val="000000" w:themeColor="text1"/>
                <w:sz w:val="28"/>
                <w:szCs w:val="28"/>
                <w:lang w:bidi="fa-IR"/>
              </w:rPr>
              <w:t>ame</w:t>
            </w:r>
            <w:proofErr w:type="spellEnd"/>
          </w:p>
        </w:tc>
        <w:tc>
          <w:tcPr>
            <w:tcW w:w="2405" w:type="dxa"/>
            <w:vAlign w:val="center"/>
          </w:tcPr>
          <w:p w14:paraId="652D6F48" w14:textId="5F9164F0" w:rsidR="00F37037" w:rsidRPr="006C794A" w:rsidRDefault="00F37037" w:rsidP="00D10F16">
            <w:pPr>
              <w:jc w:val="center"/>
              <w:rPr>
                <w:b/>
                <w:bCs/>
                <w:color w:val="000000" w:themeColor="text1"/>
                <w:sz w:val="28"/>
                <w:szCs w:val="28"/>
                <w:rtl/>
                <w:lang w:bidi="fa-IR"/>
              </w:rPr>
            </w:pPr>
            <w:r w:rsidRPr="006C794A">
              <w:rPr>
                <w:b/>
                <w:bCs/>
                <w:color w:val="000000" w:themeColor="text1"/>
                <w:sz w:val="28"/>
                <w:szCs w:val="28"/>
                <w:lang w:bidi="fa-IR"/>
              </w:rPr>
              <w:t xml:space="preserve">Student </w:t>
            </w:r>
            <w:r w:rsidR="00D10F16">
              <w:rPr>
                <w:b/>
                <w:bCs/>
                <w:color w:val="000000" w:themeColor="text1"/>
                <w:sz w:val="28"/>
                <w:szCs w:val="28"/>
                <w:lang w:bidi="fa-IR"/>
              </w:rPr>
              <w:t>N</w:t>
            </w:r>
            <w:r w:rsidRPr="006C794A">
              <w:rPr>
                <w:b/>
                <w:bCs/>
                <w:color w:val="000000" w:themeColor="text1"/>
                <w:sz w:val="28"/>
                <w:szCs w:val="28"/>
                <w:lang w:bidi="fa-IR"/>
              </w:rPr>
              <w:t>ame</w:t>
            </w:r>
          </w:p>
        </w:tc>
        <w:tc>
          <w:tcPr>
            <w:tcW w:w="1559" w:type="dxa"/>
            <w:vAlign w:val="center"/>
          </w:tcPr>
          <w:p w14:paraId="1B1309BB" w14:textId="77777777" w:rsidR="00F37037" w:rsidRPr="006C794A" w:rsidRDefault="00F37037" w:rsidP="00D10F16">
            <w:pPr>
              <w:jc w:val="center"/>
              <w:rPr>
                <w:b/>
                <w:bCs/>
                <w:color w:val="000000" w:themeColor="text1"/>
                <w:sz w:val="28"/>
                <w:szCs w:val="28"/>
                <w:rtl/>
                <w:lang w:bidi="fa-IR"/>
              </w:rPr>
            </w:pPr>
            <w:r w:rsidRPr="006C794A">
              <w:rPr>
                <w:b/>
                <w:bCs/>
                <w:color w:val="000000" w:themeColor="text1"/>
                <w:sz w:val="28"/>
                <w:szCs w:val="28"/>
                <w:lang w:bidi="fa-IR"/>
              </w:rPr>
              <w:t>Section</w:t>
            </w:r>
          </w:p>
        </w:tc>
      </w:tr>
      <w:tr w:rsidR="00F37037" w:rsidRPr="00512F87" w14:paraId="721DDDA1" w14:textId="77777777" w:rsidTr="00D10F16">
        <w:trPr>
          <w:jc w:val="right"/>
        </w:trPr>
        <w:tc>
          <w:tcPr>
            <w:tcW w:w="3543" w:type="dxa"/>
            <w:vAlign w:val="center"/>
          </w:tcPr>
          <w:p w14:paraId="0C1726C2"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Artificial Intelligence in Education: Benefits, Challenges, and Perspectives from Students and Teachers</w:t>
            </w:r>
          </w:p>
        </w:tc>
        <w:tc>
          <w:tcPr>
            <w:tcW w:w="1843" w:type="dxa"/>
            <w:vAlign w:val="center"/>
          </w:tcPr>
          <w:p w14:paraId="6F369945" w14:textId="77777777" w:rsidR="00F37037" w:rsidRPr="00512F87" w:rsidRDefault="00F37037" w:rsidP="00D10F16">
            <w:pPr>
              <w:jc w:val="center"/>
              <w:rPr>
                <w:color w:val="000000" w:themeColor="text1"/>
                <w:lang w:bidi="fa-IR"/>
              </w:rPr>
            </w:pPr>
            <w:r w:rsidRPr="00512F87">
              <w:rPr>
                <w:color w:val="000000" w:themeColor="text1"/>
                <w:lang w:bidi="fa-IR"/>
              </w:rPr>
              <w:t>TIS Girls</w:t>
            </w:r>
          </w:p>
        </w:tc>
        <w:tc>
          <w:tcPr>
            <w:tcW w:w="2405" w:type="dxa"/>
            <w:vAlign w:val="center"/>
          </w:tcPr>
          <w:p w14:paraId="1CA2E022"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Liana Shameli-Sendi</w:t>
            </w:r>
          </w:p>
        </w:tc>
        <w:tc>
          <w:tcPr>
            <w:tcW w:w="1559" w:type="dxa"/>
            <w:vMerge w:val="restart"/>
            <w:textDirection w:val="tbRl"/>
            <w:vAlign w:val="center"/>
          </w:tcPr>
          <w:p w14:paraId="2F7D39C4" w14:textId="5EB820E8" w:rsidR="00F37037" w:rsidRPr="00512F87" w:rsidRDefault="00D10F16" w:rsidP="00D10F16">
            <w:pPr>
              <w:ind w:left="113" w:right="113"/>
              <w:jc w:val="center"/>
              <w:rPr>
                <w:color w:val="000000" w:themeColor="text1"/>
                <w:sz w:val="44"/>
                <w:szCs w:val="44"/>
                <w:lang w:bidi="fa-IR"/>
              </w:rPr>
            </w:pPr>
            <w:r>
              <w:rPr>
                <w:color w:val="000000" w:themeColor="text1"/>
                <w:sz w:val="44"/>
                <w:szCs w:val="44"/>
                <w:lang w:bidi="fa-IR"/>
              </w:rPr>
              <w:t>L</w:t>
            </w:r>
            <w:r w:rsidR="00F37037" w:rsidRPr="00512F87">
              <w:rPr>
                <w:color w:val="000000" w:themeColor="text1"/>
                <w:sz w:val="44"/>
                <w:szCs w:val="44"/>
                <w:lang w:bidi="fa-IR"/>
              </w:rPr>
              <w:t>ecture</w:t>
            </w:r>
          </w:p>
        </w:tc>
      </w:tr>
      <w:tr w:rsidR="00F37037" w:rsidRPr="00512F87" w14:paraId="1672FDC7" w14:textId="77777777" w:rsidTr="00D10F16">
        <w:trPr>
          <w:trHeight w:val="31"/>
          <w:jc w:val="right"/>
        </w:trPr>
        <w:tc>
          <w:tcPr>
            <w:tcW w:w="3543" w:type="dxa"/>
            <w:vAlign w:val="center"/>
          </w:tcPr>
          <w:p w14:paraId="7ECC69FD"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The Impacts of Social Identity on Intergroup Conflict</w:t>
            </w:r>
          </w:p>
        </w:tc>
        <w:tc>
          <w:tcPr>
            <w:tcW w:w="1843" w:type="dxa"/>
            <w:vAlign w:val="center"/>
          </w:tcPr>
          <w:p w14:paraId="030AFC89" w14:textId="77777777" w:rsidR="00F37037" w:rsidRPr="00512F87" w:rsidRDefault="00F37037" w:rsidP="00D10F16">
            <w:pPr>
              <w:jc w:val="center"/>
              <w:rPr>
                <w:color w:val="000000" w:themeColor="text1"/>
                <w:lang w:bidi="fa-IR"/>
              </w:rPr>
            </w:pPr>
            <w:r w:rsidRPr="00512F87">
              <w:rPr>
                <w:color w:val="000000" w:themeColor="text1"/>
                <w:lang w:bidi="fa-IR"/>
              </w:rPr>
              <w:t>TIS Girls</w:t>
            </w:r>
          </w:p>
        </w:tc>
        <w:tc>
          <w:tcPr>
            <w:tcW w:w="2405" w:type="dxa"/>
            <w:vAlign w:val="center"/>
          </w:tcPr>
          <w:p w14:paraId="5786BD5B"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 xml:space="preserve">Nahal </w:t>
            </w:r>
            <w:proofErr w:type="spellStart"/>
            <w:r w:rsidRPr="00512F87">
              <w:rPr>
                <w:rFonts w:ascii="Book Antiqua" w:eastAsia="Book Antiqua" w:hAnsi="Book Antiqua" w:cs="Book Antiqua"/>
                <w:bCs/>
                <w:color w:val="000000" w:themeColor="text1"/>
              </w:rPr>
              <w:t>Mogadasi</w:t>
            </w:r>
            <w:proofErr w:type="spellEnd"/>
          </w:p>
        </w:tc>
        <w:tc>
          <w:tcPr>
            <w:tcW w:w="1559" w:type="dxa"/>
            <w:vMerge/>
            <w:vAlign w:val="center"/>
          </w:tcPr>
          <w:p w14:paraId="671B1EA1" w14:textId="77777777" w:rsidR="00F37037" w:rsidRPr="00512F87" w:rsidRDefault="00F37037" w:rsidP="00D10F16">
            <w:pPr>
              <w:ind w:left="113" w:right="113"/>
              <w:jc w:val="center"/>
              <w:rPr>
                <w:color w:val="000000" w:themeColor="text1"/>
                <w:sz w:val="44"/>
                <w:szCs w:val="44"/>
                <w:lang w:bidi="fa-IR"/>
              </w:rPr>
            </w:pPr>
          </w:p>
        </w:tc>
      </w:tr>
      <w:tr w:rsidR="00F37037" w:rsidRPr="00512F87" w14:paraId="21CE2D3A" w14:textId="77777777" w:rsidTr="00D10F16">
        <w:trPr>
          <w:jc w:val="right"/>
        </w:trPr>
        <w:tc>
          <w:tcPr>
            <w:tcW w:w="3543" w:type="dxa"/>
            <w:vAlign w:val="center"/>
          </w:tcPr>
          <w:p w14:paraId="547E755D"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Unraveling the Human Desire for Power</w:t>
            </w:r>
          </w:p>
        </w:tc>
        <w:tc>
          <w:tcPr>
            <w:tcW w:w="1843" w:type="dxa"/>
            <w:vAlign w:val="center"/>
          </w:tcPr>
          <w:p w14:paraId="126941DC" w14:textId="77777777" w:rsidR="00F37037" w:rsidRPr="00512F87" w:rsidRDefault="00F37037" w:rsidP="00D10F16">
            <w:pPr>
              <w:jc w:val="center"/>
              <w:rPr>
                <w:color w:val="000000" w:themeColor="text1"/>
                <w:lang w:bidi="fa-IR"/>
              </w:rPr>
            </w:pPr>
            <w:r w:rsidRPr="00512F87">
              <w:rPr>
                <w:color w:val="000000" w:themeColor="text1"/>
                <w:lang w:bidi="fa-IR"/>
              </w:rPr>
              <w:t>TIS Girls</w:t>
            </w:r>
          </w:p>
        </w:tc>
        <w:tc>
          <w:tcPr>
            <w:tcW w:w="2405" w:type="dxa"/>
            <w:vAlign w:val="center"/>
          </w:tcPr>
          <w:p w14:paraId="6B105CED"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Tara Kasravi</w:t>
            </w:r>
          </w:p>
          <w:p w14:paraId="6DC9DF4A" w14:textId="77777777" w:rsidR="00F37037" w:rsidRPr="00512F87" w:rsidRDefault="00F37037" w:rsidP="00D10F16">
            <w:pPr>
              <w:jc w:val="center"/>
              <w:rPr>
                <w:rFonts w:ascii="Book Antiqua" w:eastAsia="Book Antiqua" w:hAnsi="Book Antiqua" w:cs="Book Antiqua"/>
                <w:bCs/>
                <w:color w:val="000000" w:themeColor="text1"/>
              </w:rPr>
            </w:pPr>
          </w:p>
        </w:tc>
        <w:tc>
          <w:tcPr>
            <w:tcW w:w="1559" w:type="dxa"/>
            <w:vMerge/>
            <w:textDirection w:val="tbRl"/>
            <w:vAlign w:val="center"/>
          </w:tcPr>
          <w:p w14:paraId="74880900" w14:textId="77777777" w:rsidR="00F37037" w:rsidRPr="00512F87" w:rsidRDefault="00F37037" w:rsidP="00D10F16">
            <w:pPr>
              <w:ind w:left="113" w:right="113"/>
              <w:jc w:val="center"/>
              <w:rPr>
                <w:color w:val="000000" w:themeColor="text1"/>
                <w:sz w:val="44"/>
                <w:szCs w:val="44"/>
                <w:lang w:bidi="fa-IR"/>
              </w:rPr>
            </w:pPr>
          </w:p>
        </w:tc>
      </w:tr>
      <w:tr w:rsidR="00F37037" w:rsidRPr="00512F87" w14:paraId="44D91F2E" w14:textId="77777777" w:rsidTr="00D10F16">
        <w:trPr>
          <w:jc w:val="right"/>
        </w:trPr>
        <w:tc>
          <w:tcPr>
            <w:tcW w:w="3543" w:type="dxa"/>
            <w:vAlign w:val="center"/>
          </w:tcPr>
          <w:p w14:paraId="7DA9D705"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Assessing the Transformative Potential of Future Transport Technologies</w:t>
            </w:r>
          </w:p>
        </w:tc>
        <w:tc>
          <w:tcPr>
            <w:tcW w:w="1843" w:type="dxa"/>
            <w:vAlign w:val="center"/>
          </w:tcPr>
          <w:p w14:paraId="77AAC98F" w14:textId="77777777" w:rsidR="00F37037" w:rsidRPr="00512F87" w:rsidRDefault="00F37037" w:rsidP="00D10F16">
            <w:pPr>
              <w:jc w:val="center"/>
              <w:rPr>
                <w:color w:val="000000" w:themeColor="text1"/>
                <w:lang w:bidi="fa-IR"/>
              </w:rPr>
            </w:pPr>
            <w:r w:rsidRPr="00512F87">
              <w:rPr>
                <w:color w:val="000000" w:themeColor="text1"/>
                <w:lang w:bidi="fa-IR"/>
              </w:rPr>
              <w:t>Hakim</w:t>
            </w:r>
          </w:p>
        </w:tc>
        <w:tc>
          <w:tcPr>
            <w:tcW w:w="2405" w:type="dxa"/>
            <w:vAlign w:val="center"/>
          </w:tcPr>
          <w:p w14:paraId="6E035EC5"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Artin</w:t>
            </w:r>
            <w:r>
              <w:rPr>
                <w:rFonts w:ascii="Book Antiqua" w:eastAsia="Book Antiqua" w:hAnsi="Book Antiqua" w:cs="Book Antiqua"/>
                <w:bCs/>
                <w:color w:val="000000" w:themeColor="text1"/>
              </w:rPr>
              <w:t xml:space="preserve"> </w:t>
            </w:r>
            <w:r w:rsidRPr="00512F87">
              <w:rPr>
                <w:rFonts w:ascii="Book Antiqua" w:eastAsia="Book Antiqua" w:hAnsi="Book Antiqua" w:cs="Book Antiqua"/>
                <w:bCs/>
                <w:color w:val="000000" w:themeColor="text1"/>
              </w:rPr>
              <w:t>Bonakdar Armin Bonakdar</w:t>
            </w:r>
          </w:p>
        </w:tc>
        <w:tc>
          <w:tcPr>
            <w:tcW w:w="1559" w:type="dxa"/>
            <w:vMerge/>
            <w:textDirection w:val="tbRl"/>
            <w:vAlign w:val="center"/>
          </w:tcPr>
          <w:p w14:paraId="12579418" w14:textId="77777777" w:rsidR="00F37037" w:rsidRPr="00512F87" w:rsidRDefault="00F37037" w:rsidP="00D10F16">
            <w:pPr>
              <w:ind w:left="113" w:right="113"/>
              <w:jc w:val="center"/>
              <w:rPr>
                <w:color w:val="000000" w:themeColor="text1"/>
                <w:sz w:val="44"/>
                <w:szCs w:val="44"/>
                <w:lang w:bidi="fa-IR"/>
              </w:rPr>
            </w:pPr>
          </w:p>
        </w:tc>
      </w:tr>
      <w:tr w:rsidR="00F37037" w:rsidRPr="00512F87" w14:paraId="3AFD0821" w14:textId="77777777" w:rsidTr="00D10F16">
        <w:trPr>
          <w:jc w:val="right"/>
        </w:trPr>
        <w:tc>
          <w:tcPr>
            <w:tcW w:w="3543" w:type="dxa"/>
            <w:vAlign w:val="center"/>
          </w:tcPr>
          <w:p w14:paraId="588E05F8"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Immersive and Interactive 3D Virtual Shopping Platform</w:t>
            </w:r>
          </w:p>
          <w:p w14:paraId="5B87E843" w14:textId="77777777" w:rsidR="00F37037" w:rsidRPr="00512F87" w:rsidRDefault="00F37037" w:rsidP="00D10F16">
            <w:pPr>
              <w:jc w:val="center"/>
              <w:rPr>
                <w:rFonts w:ascii="Book Antiqua" w:eastAsia="Book Antiqua" w:hAnsi="Book Antiqua" w:cs="Book Antiqua"/>
                <w:bCs/>
                <w:color w:val="000000" w:themeColor="text1"/>
              </w:rPr>
            </w:pPr>
          </w:p>
        </w:tc>
        <w:tc>
          <w:tcPr>
            <w:tcW w:w="1843" w:type="dxa"/>
            <w:vAlign w:val="center"/>
          </w:tcPr>
          <w:p w14:paraId="07E64522" w14:textId="77777777" w:rsidR="00F37037" w:rsidRPr="00512F87" w:rsidRDefault="00F37037" w:rsidP="00D10F16">
            <w:pPr>
              <w:jc w:val="center"/>
              <w:rPr>
                <w:color w:val="000000" w:themeColor="text1"/>
                <w:lang w:bidi="fa-IR"/>
              </w:rPr>
            </w:pPr>
            <w:r w:rsidRPr="00512F87">
              <w:rPr>
                <w:color w:val="000000" w:themeColor="text1"/>
                <w:lang w:bidi="fa-IR"/>
              </w:rPr>
              <w:t>Hakim</w:t>
            </w:r>
          </w:p>
        </w:tc>
        <w:tc>
          <w:tcPr>
            <w:tcW w:w="2405" w:type="dxa"/>
            <w:vAlign w:val="center"/>
          </w:tcPr>
          <w:p w14:paraId="27F6E752" w14:textId="77777777" w:rsidR="00F3703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Arad Tajer,</w:t>
            </w:r>
          </w:p>
          <w:p w14:paraId="4614F095" w14:textId="2BC8F508" w:rsidR="00F37037" w:rsidRPr="00512F87" w:rsidRDefault="00F37037" w:rsidP="00D10F16">
            <w:pPr>
              <w:jc w:val="center"/>
              <w:rPr>
                <w:rFonts w:ascii="Book Antiqua" w:eastAsia="Book Antiqua" w:hAnsi="Book Antiqua" w:cs="Book Antiqua"/>
                <w:bCs/>
                <w:color w:val="000000" w:themeColor="text1"/>
              </w:rPr>
            </w:pPr>
            <w:proofErr w:type="spellStart"/>
            <w:r w:rsidRPr="00512F87">
              <w:rPr>
                <w:rFonts w:ascii="Book Antiqua" w:eastAsia="Book Antiqua" w:hAnsi="Book Antiqua" w:cs="Book Antiqua"/>
                <w:bCs/>
                <w:color w:val="000000" w:themeColor="text1"/>
              </w:rPr>
              <w:t>Tivan</w:t>
            </w:r>
            <w:proofErr w:type="spellEnd"/>
            <w:r w:rsidRPr="00512F87">
              <w:rPr>
                <w:rFonts w:ascii="Book Antiqua" w:eastAsia="Book Antiqua" w:hAnsi="Book Antiqua" w:cs="Book Antiqua"/>
                <w:bCs/>
                <w:color w:val="000000" w:themeColor="text1"/>
              </w:rPr>
              <w:t xml:space="preserve"> </w:t>
            </w:r>
            <w:proofErr w:type="spellStart"/>
            <w:r w:rsidRPr="00512F87">
              <w:rPr>
                <w:rFonts w:ascii="Book Antiqua" w:eastAsia="Book Antiqua" w:hAnsi="Book Antiqua" w:cs="Book Antiqua"/>
                <w:bCs/>
                <w:color w:val="000000" w:themeColor="text1"/>
              </w:rPr>
              <w:t>Hajiloo</w:t>
            </w:r>
            <w:proofErr w:type="spellEnd"/>
          </w:p>
        </w:tc>
        <w:tc>
          <w:tcPr>
            <w:tcW w:w="1559" w:type="dxa"/>
            <w:vMerge/>
            <w:textDirection w:val="tbRl"/>
            <w:vAlign w:val="center"/>
          </w:tcPr>
          <w:p w14:paraId="2C5E5C05" w14:textId="77777777" w:rsidR="00F37037" w:rsidRPr="00512F87" w:rsidRDefault="00F37037" w:rsidP="00D10F16">
            <w:pPr>
              <w:ind w:left="113" w:right="113"/>
              <w:jc w:val="center"/>
              <w:rPr>
                <w:color w:val="000000" w:themeColor="text1"/>
                <w:sz w:val="44"/>
                <w:szCs w:val="44"/>
                <w:lang w:bidi="fa-IR"/>
              </w:rPr>
            </w:pPr>
          </w:p>
        </w:tc>
      </w:tr>
      <w:tr w:rsidR="00F37037" w:rsidRPr="00512F87" w14:paraId="3115DAC0" w14:textId="77777777" w:rsidTr="00D10F16">
        <w:trPr>
          <w:jc w:val="right"/>
        </w:trPr>
        <w:tc>
          <w:tcPr>
            <w:tcW w:w="3543" w:type="dxa"/>
            <w:vAlign w:val="center"/>
          </w:tcPr>
          <w:p w14:paraId="182DAB70"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Error Handling in Quantum Connections</w:t>
            </w:r>
          </w:p>
        </w:tc>
        <w:tc>
          <w:tcPr>
            <w:tcW w:w="1843" w:type="dxa"/>
            <w:vAlign w:val="center"/>
          </w:tcPr>
          <w:p w14:paraId="2B16AC2C" w14:textId="77777777" w:rsidR="00F37037" w:rsidRPr="00512F87" w:rsidRDefault="00F37037" w:rsidP="00D10F16">
            <w:pPr>
              <w:jc w:val="center"/>
              <w:rPr>
                <w:color w:val="000000" w:themeColor="text1"/>
                <w:lang w:bidi="fa-IR"/>
              </w:rPr>
            </w:pPr>
            <w:r w:rsidRPr="00512F87">
              <w:rPr>
                <w:color w:val="000000" w:themeColor="text1"/>
                <w:lang w:bidi="fa-IR"/>
              </w:rPr>
              <w:t>Hakim</w:t>
            </w:r>
          </w:p>
        </w:tc>
        <w:tc>
          <w:tcPr>
            <w:tcW w:w="2405" w:type="dxa"/>
            <w:vAlign w:val="center"/>
          </w:tcPr>
          <w:p w14:paraId="1FD7EE93"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 xml:space="preserve">Barman </w:t>
            </w:r>
            <w:proofErr w:type="spellStart"/>
            <w:r w:rsidRPr="00512F87">
              <w:rPr>
                <w:rFonts w:ascii="Book Antiqua" w:eastAsia="Book Antiqua" w:hAnsi="Book Antiqua" w:cs="Book Antiqua"/>
                <w:bCs/>
                <w:color w:val="000000" w:themeColor="text1"/>
              </w:rPr>
              <w:t>Alibeigi</w:t>
            </w:r>
            <w:proofErr w:type="spellEnd"/>
            <w:r w:rsidRPr="00512F87">
              <w:rPr>
                <w:rFonts w:ascii="Book Antiqua" w:eastAsia="Book Antiqua" w:hAnsi="Book Antiqua" w:cs="Book Antiqua"/>
                <w:bCs/>
                <w:color w:val="000000" w:themeColor="text1"/>
              </w:rPr>
              <w:t xml:space="preserve">; </w:t>
            </w:r>
            <w:proofErr w:type="spellStart"/>
            <w:r w:rsidRPr="00512F87">
              <w:rPr>
                <w:rFonts w:ascii="Book Antiqua" w:eastAsia="Book Antiqua" w:hAnsi="Book Antiqua" w:cs="Book Antiqua"/>
                <w:bCs/>
                <w:color w:val="000000" w:themeColor="text1"/>
              </w:rPr>
              <w:t>Radin</w:t>
            </w:r>
            <w:proofErr w:type="spellEnd"/>
            <w:r w:rsidRPr="00512F87">
              <w:rPr>
                <w:rFonts w:ascii="Book Antiqua" w:eastAsia="Book Antiqua" w:hAnsi="Book Antiqua" w:cs="Book Antiqua"/>
                <w:bCs/>
                <w:color w:val="000000" w:themeColor="text1"/>
              </w:rPr>
              <w:t xml:space="preserve"> </w:t>
            </w:r>
            <w:proofErr w:type="spellStart"/>
            <w:r w:rsidRPr="00512F87">
              <w:rPr>
                <w:rFonts w:ascii="Book Antiqua" w:eastAsia="Book Antiqua" w:hAnsi="Book Antiqua" w:cs="Book Antiqua"/>
                <w:bCs/>
                <w:color w:val="000000" w:themeColor="text1"/>
              </w:rPr>
              <w:t>Baghbanian</w:t>
            </w:r>
            <w:proofErr w:type="spellEnd"/>
          </w:p>
          <w:p w14:paraId="39E84808" w14:textId="77777777" w:rsidR="00F37037" w:rsidRPr="00512F87" w:rsidRDefault="00F37037" w:rsidP="00D10F16">
            <w:pPr>
              <w:jc w:val="center"/>
              <w:rPr>
                <w:rFonts w:ascii="Book Antiqua" w:eastAsia="Book Antiqua" w:hAnsi="Book Antiqua" w:cs="Book Antiqua"/>
                <w:bCs/>
                <w:color w:val="000000" w:themeColor="text1"/>
              </w:rPr>
            </w:pPr>
          </w:p>
        </w:tc>
        <w:tc>
          <w:tcPr>
            <w:tcW w:w="1559" w:type="dxa"/>
            <w:vMerge/>
            <w:textDirection w:val="tbRl"/>
            <w:vAlign w:val="center"/>
          </w:tcPr>
          <w:p w14:paraId="1F203173" w14:textId="77777777" w:rsidR="00F37037" w:rsidRPr="00512F87" w:rsidRDefault="00F37037" w:rsidP="00D10F16">
            <w:pPr>
              <w:ind w:left="113" w:right="113"/>
              <w:jc w:val="center"/>
              <w:rPr>
                <w:color w:val="000000" w:themeColor="text1"/>
                <w:sz w:val="44"/>
                <w:szCs w:val="44"/>
                <w:lang w:bidi="fa-IR"/>
              </w:rPr>
            </w:pPr>
          </w:p>
        </w:tc>
      </w:tr>
      <w:tr w:rsidR="00F37037" w:rsidRPr="00512F87" w14:paraId="55F02359" w14:textId="77777777" w:rsidTr="00D10F16">
        <w:trPr>
          <w:jc w:val="right"/>
        </w:trPr>
        <w:tc>
          <w:tcPr>
            <w:tcW w:w="3543" w:type="dxa"/>
            <w:vAlign w:val="center"/>
          </w:tcPr>
          <w:p w14:paraId="2E75C6A7" w14:textId="77777777" w:rsidR="00F37037" w:rsidRPr="00512F87" w:rsidRDefault="00F37037" w:rsidP="00D10F16">
            <w:pPr>
              <w:jc w:val="center"/>
              <w:rPr>
                <w:color w:val="000000" w:themeColor="text1"/>
                <w:rtl/>
                <w:lang w:bidi="fa-IR"/>
              </w:rPr>
            </w:pPr>
            <w:r w:rsidRPr="00512F87">
              <w:rPr>
                <w:rFonts w:ascii="Book Antiqua" w:eastAsia="Book Antiqua" w:hAnsi="Book Antiqua" w:cs="Book Antiqua"/>
                <w:bCs/>
                <w:color w:val="000000" w:themeColor="text1"/>
              </w:rPr>
              <w:t>A Comprehensive Examination of the Causes, Consequences, and Prevention of Addiction in the Youth</w:t>
            </w:r>
          </w:p>
        </w:tc>
        <w:tc>
          <w:tcPr>
            <w:tcW w:w="1843" w:type="dxa"/>
            <w:vAlign w:val="center"/>
          </w:tcPr>
          <w:p w14:paraId="7752B268" w14:textId="77777777" w:rsidR="00F37037" w:rsidRPr="00512F87" w:rsidRDefault="00F37037" w:rsidP="00D10F16">
            <w:pPr>
              <w:jc w:val="center"/>
              <w:rPr>
                <w:color w:val="000000" w:themeColor="text1"/>
                <w:rtl/>
                <w:lang w:bidi="fa-IR"/>
              </w:rPr>
            </w:pPr>
            <w:r w:rsidRPr="00512F87">
              <w:rPr>
                <w:color w:val="000000" w:themeColor="text1"/>
                <w:lang w:bidi="fa-IR"/>
              </w:rPr>
              <w:t>TIS Girls</w:t>
            </w:r>
          </w:p>
        </w:tc>
        <w:tc>
          <w:tcPr>
            <w:tcW w:w="2405" w:type="dxa"/>
            <w:vAlign w:val="center"/>
          </w:tcPr>
          <w:p w14:paraId="3A933365" w14:textId="77777777" w:rsidR="00F37037" w:rsidRPr="00512F87" w:rsidRDefault="00F37037" w:rsidP="00D10F16">
            <w:pPr>
              <w:jc w:val="center"/>
              <w:rPr>
                <w:color w:val="000000" w:themeColor="text1"/>
                <w:rtl/>
                <w:lang w:bidi="fa-IR"/>
              </w:rPr>
            </w:pPr>
            <w:r w:rsidRPr="00512F87">
              <w:rPr>
                <w:rFonts w:ascii="Book Antiqua" w:eastAsia="Book Antiqua" w:hAnsi="Book Antiqua" w:cs="Book Antiqua"/>
                <w:bCs/>
                <w:color w:val="000000" w:themeColor="text1"/>
              </w:rPr>
              <w:t xml:space="preserve">Anita </w:t>
            </w:r>
            <w:proofErr w:type="spellStart"/>
            <w:r w:rsidRPr="00512F87">
              <w:rPr>
                <w:rFonts w:ascii="Book Antiqua" w:eastAsia="Book Antiqua" w:hAnsi="Book Antiqua" w:cs="Book Antiqua"/>
                <w:bCs/>
                <w:color w:val="000000" w:themeColor="text1"/>
              </w:rPr>
              <w:t>Motevali</w:t>
            </w:r>
            <w:proofErr w:type="spellEnd"/>
          </w:p>
        </w:tc>
        <w:tc>
          <w:tcPr>
            <w:tcW w:w="1559" w:type="dxa"/>
            <w:vMerge w:val="restart"/>
            <w:textDirection w:val="tbRl"/>
            <w:vAlign w:val="center"/>
          </w:tcPr>
          <w:p w14:paraId="3C278E05" w14:textId="77777777" w:rsidR="00F37037" w:rsidRPr="00512F87" w:rsidRDefault="00F37037" w:rsidP="00D10F16">
            <w:pPr>
              <w:ind w:left="113" w:right="113"/>
              <w:jc w:val="center"/>
              <w:rPr>
                <w:color w:val="000000" w:themeColor="text1"/>
                <w:sz w:val="44"/>
                <w:szCs w:val="44"/>
                <w:lang w:bidi="fa-IR"/>
              </w:rPr>
            </w:pPr>
            <w:r w:rsidRPr="00512F87">
              <w:rPr>
                <w:color w:val="000000" w:themeColor="text1"/>
                <w:sz w:val="44"/>
                <w:szCs w:val="44"/>
                <w:lang w:bidi="fa-IR"/>
              </w:rPr>
              <w:t>Poster</w:t>
            </w:r>
          </w:p>
          <w:p w14:paraId="548037F9" w14:textId="77777777" w:rsidR="00F37037" w:rsidRPr="00512F87" w:rsidRDefault="00F37037" w:rsidP="00D10F16">
            <w:pPr>
              <w:ind w:left="113" w:right="113"/>
              <w:jc w:val="center"/>
              <w:rPr>
                <w:color w:val="000000" w:themeColor="text1"/>
                <w:rtl/>
                <w:lang w:bidi="fa-IR"/>
              </w:rPr>
            </w:pPr>
          </w:p>
        </w:tc>
      </w:tr>
      <w:tr w:rsidR="00F37037" w:rsidRPr="00512F87" w14:paraId="224138DB" w14:textId="77777777" w:rsidTr="00D10F16">
        <w:trPr>
          <w:jc w:val="right"/>
        </w:trPr>
        <w:tc>
          <w:tcPr>
            <w:tcW w:w="3543" w:type="dxa"/>
            <w:vAlign w:val="center"/>
          </w:tcPr>
          <w:p w14:paraId="7888E9A4" w14:textId="77777777" w:rsidR="00F37037" w:rsidRPr="00512F87" w:rsidRDefault="00F37037" w:rsidP="00D10F16">
            <w:pPr>
              <w:jc w:val="center"/>
              <w:rPr>
                <w:color w:val="000000" w:themeColor="text1"/>
                <w:rtl/>
                <w:lang w:bidi="fa-IR"/>
              </w:rPr>
            </w:pPr>
            <w:r w:rsidRPr="00512F87">
              <w:rPr>
                <w:rFonts w:ascii="Book Antiqua" w:eastAsia="Book Antiqua" w:hAnsi="Book Antiqua" w:cs="Book Antiqua"/>
                <w:bCs/>
                <w:color w:val="000000" w:themeColor="text1"/>
              </w:rPr>
              <w:t>AI in Digital exercise</w:t>
            </w:r>
          </w:p>
        </w:tc>
        <w:tc>
          <w:tcPr>
            <w:tcW w:w="1843" w:type="dxa"/>
            <w:vAlign w:val="center"/>
          </w:tcPr>
          <w:p w14:paraId="37783064" w14:textId="77777777" w:rsidR="00F37037" w:rsidRPr="00512F87" w:rsidRDefault="00F37037" w:rsidP="00D10F16">
            <w:pPr>
              <w:jc w:val="center"/>
              <w:rPr>
                <w:color w:val="000000" w:themeColor="text1"/>
                <w:rtl/>
                <w:lang w:bidi="fa-IR"/>
              </w:rPr>
            </w:pPr>
            <w:r w:rsidRPr="00512F87">
              <w:rPr>
                <w:color w:val="000000" w:themeColor="text1"/>
                <w:lang w:bidi="fa-IR"/>
              </w:rPr>
              <w:t>Hakim</w:t>
            </w:r>
          </w:p>
        </w:tc>
        <w:tc>
          <w:tcPr>
            <w:tcW w:w="2405" w:type="dxa"/>
            <w:vAlign w:val="center"/>
          </w:tcPr>
          <w:p w14:paraId="18E530E4" w14:textId="77777777" w:rsidR="00F37037" w:rsidRPr="00512F87" w:rsidRDefault="00F37037" w:rsidP="00D10F16">
            <w:pPr>
              <w:jc w:val="center"/>
              <w:rPr>
                <w:rFonts w:ascii="Book Antiqua" w:eastAsia="Book Antiqua" w:hAnsi="Book Antiqua" w:cs="Book Antiqua"/>
                <w:bCs/>
                <w:color w:val="000000" w:themeColor="text1"/>
              </w:rPr>
            </w:pPr>
            <w:proofErr w:type="spellStart"/>
            <w:r w:rsidRPr="00512F87">
              <w:rPr>
                <w:rFonts w:ascii="Book Antiqua" w:eastAsia="Book Antiqua" w:hAnsi="Book Antiqua" w:cs="Book Antiqua"/>
                <w:bCs/>
                <w:color w:val="000000" w:themeColor="text1"/>
              </w:rPr>
              <w:t>Parsa</w:t>
            </w:r>
            <w:proofErr w:type="spellEnd"/>
            <w:r w:rsidRPr="00512F87">
              <w:rPr>
                <w:rFonts w:ascii="Book Antiqua" w:eastAsia="Book Antiqua" w:hAnsi="Book Antiqua" w:cs="Book Antiqua"/>
                <w:bCs/>
                <w:color w:val="000000" w:themeColor="text1"/>
              </w:rPr>
              <w:t xml:space="preserve"> </w:t>
            </w:r>
            <w:proofErr w:type="spellStart"/>
            <w:r w:rsidRPr="00512F87">
              <w:rPr>
                <w:rFonts w:ascii="Book Antiqua" w:eastAsia="Book Antiqua" w:hAnsi="Book Antiqua" w:cs="Book Antiqua"/>
                <w:bCs/>
                <w:color w:val="000000" w:themeColor="text1"/>
              </w:rPr>
              <w:t>Shahinfard</w:t>
            </w:r>
            <w:proofErr w:type="spellEnd"/>
          </w:p>
          <w:p w14:paraId="2B915606" w14:textId="77777777" w:rsidR="00F37037" w:rsidRPr="00512F87" w:rsidRDefault="00F37037" w:rsidP="00D10F16">
            <w:pPr>
              <w:jc w:val="center"/>
              <w:rPr>
                <w:color w:val="000000" w:themeColor="text1"/>
                <w:rtl/>
                <w:lang w:bidi="fa-IR"/>
              </w:rPr>
            </w:pPr>
          </w:p>
        </w:tc>
        <w:tc>
          <w:tcPr>
            <w:tcW w:w="1559" w:type="dxa"/>
            <w:vMerge/>
            <w:vAlign w:val="center"/>
          </w:tcPr>
          <w:p w14:paraId="019DEAB1" w14:textId="77777777" w:rsidR="00F37037" w:rsidRPr="00512F87" w:rsidRDefault="00F37037" w:rsidP="00D10F16">
            <w:pPr>
              <w:jc w:val="center"/>
              <w:rPr>
                <w:color w:val="000000" w:themeColor="text1"/>
                <w:rtl/>
                <w:lang w:bidi="fa-IR"/>
              </w:rPr>
            </w:pPr>
          </w:p>
        </w:tc>
      </w:tr>
      <w:tr w:rsidR="00F37037" w:rsidRPr="00512F87" w14:paraId="03DF97EE" w14:textId="77777777" w:rsidTr="00D10F16">
        <w:trPr>
          <w:jc w:val="right"/>
        </w:trPr>
        <w:tc>
          <w:tcPr>
            <w:tcW w:w="3543" w:type="dxa"/>
            <w:vAlign w:val="center"/>
          </w:tcPr>
          <w:p w14:paraId="3B2EF803" w14:textId="576CFB3D"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 xml:space="preserve">The Rate of Severity </w:t>
            </w:r>
            <w:proofErr w:type="gramStart"/>
            <w:r w:rsidRPr="00512F87">
              <w:rPr>
                <w:rFonts w:ascii="Book Antiqua" w:eastAsia="Book Antiqua" w:hAnsi="Book Antiqua" w:cs="Book Antiqua"/>
                <w:bCs/>
                <w:color w:val="000000" w:themeColor="text1"/>
              </w:rPr>
              <w:t>Of</w:t>
            </w:r>
            <w:proofErr w:type="gramEnd"/>
            <w:r w:rsidRPr="00512F87">
              <w:rPr>
                <w:rFonts w:ascii="Book Antiqua" w:eastAsia="Book Antiqua" w:hAnsi="Book Antiqua" w:cs="Book Antiqua"/>
                <w:bCs/>
                <w:color w:val="000000" w:themeColor="text1"/>
              </w:rPr>
              <w:t xml:space="preserve"> Depression In High School &amp; College Students</w:t>
            </w:r>
          </w:p>
          <w:p w14:paraId="13ED50E3" w14:textId="77777777" w:rsidR="00F37037" w:rsidRPr="00512F87" w:rsidRDefault="00F37037" w:rsidP="00D10F16">
            <w:pPr>
              <w:jc w:val="center"/>
              <w:rPr>
                <w:rFonts w:ascii="Book Antiqua" w:eastAsia="Book Antiqua" w:hAnsi="Book Antiqua" w:cs="Book Antiqua"/>
                <w:bCs/>
                <w:color w:val="000000" w:themeColor="text1"/>
              </w:rPr>
            </w:pPr>
          </w:p>
          <w:p w14:paraId="1244E2B1" w14:textId="77777777" w:rsidR="00F37037" w:rsidRPr="00512F87" w:rsidRDefault="00F37037" w:rsidP="00D10F16">
            <w:pPr>
              <w:jc w:val="center"/>
              <w:rPr>
                <w:color w:val="000000" w:themeColor="text1"/>
                <w:rtl/>
                <w:lang w:bidi="fa-IR"/>
              </w:rPr>
            </w:pPr>
          </w:p>
        </w:tc>
        <w:tc>
          <w:tcPr>
            <w:tcW w:w="1843" w:type="dxa"/>
            <w:vAlign w:val="center"/>
          </w:tcPr>
          <w:p w14:paraId="77B96C0D" w14:textId="77777777" w:rsidR="00F37037" w:rsidRPr="00512F87" w:rsidRDefault="00F37037" w:rsidP="00D10F16">
            <w:pPr>
              <w:jc w:val="center"/>
              <w:rPr>
                <w:color w:val="000000" w:themeColor="text1"/>
                <w:rtl/>
                <w:lang w:bidi="fa-IR"/>
              </w:rPr>
            </w:pPr>
            <w:r w:rsidRPr="00512F87">
              <w:rPr>
                <w:color w:val="000000" w:themeColor="text1"/>
                <w:lang w:bidi="fa-IR"/>
              </w:rPr>
              <w:t>TIS Girls</w:t>
            </w:r>
          </w:p>
        </w:tc>
        <w:tc>
          <w:tcPr>
            <w:tcW w:w="2405" w:type="dxa"/>
            <w:vAlign w:val="center"/>
          </w:tcPr>
          <w:p w14:paraId="1F732111" w14:textId="77777777" w:rsidR="00F37037" w:rsidRPr="00512F87" w:rsidRDefault="00F37037" w:rsidP="00D10F16">
            <w:pPr>
              <w:jc w:val="center"/>
              <w:rPr>
                <w:color w:val="000000" w:themeColor="text1"/>
                <w:rtl/>
                <w:lang w:bidi="fa-IR"/>
              </w:rPr>
            </w:pPr>
            <w:proofErr w:type="spellStart"/>
            <w:r w:rsidRPr="00512F87">
              <w:rPr>
                <w:rFonts w:ascii="Book Antiqua" w:eastAsia="Book Antiqua" w:hAnsi="Book Antiqua" w:cs="Book Antiqua"/>
                <w:bCs/>
                <w:color w:val="000000" w:themeColor="text1"/>
              </w:rPr>
              <w:t>Nastaran</w:t>
            </w:r>
            <w:proofErr w:type="spellEnd"/>
            <w:r w:rsidRPr="00512F87">
              <w:rPr>
                <w:rFonts w:ascii="Book Antiqua" w:eastAsia="Book Antiqua" w:hAnsi="Book Antiqua" w:cs="Book Antiqua"/>
                <w:bCs/>
                <w:color w:val="000000" w:themeColor="text1"/>
              </w:rPr>
              <w:t xml:space="preserve"> </w:t>
            </w:r>
            <w:proofErr w:type="spellStart"/>
            <w:r w:rsidRPr="00512F87">
              <w:rPr>
                <w:rFonts w:ascii="Book Antiqua" w:eastAsia="Book Antiqua" w:hAnsi="Book Antiqua" w:cs="Book Antiqua"/>
                <w:bCs/>
                <w:color w:val="000000" w:themeColor="text1"/>
              </w:rPr>
              <w:t>Alkheir</w:t>
            </w:r>
            <w:proofErr w:type="spellEnd"/>
          </w:p>
        </w:tc>
        <w:tc>
          <w:tcPr>
            <w:tcW w:w="1559" w:type="dxa"/>
            <w:vMerge/>
            <w:vAlign w:val="center"/>
          </w:tcPr>
          <w:p w14:paraId="1EC843D9" w14:textId="77777777" w:rsidR="00F37037" w:rsidRPr="00512F87" w:rsidRDefault="00F37037" w:rsidP="00D10F16">
            <w:pPr>
              <w:jc w:val="center"/>
              <w:rPr>
                <w:color w:val="000000" w:themeColor="text1"/>
                <w:rtl/>
                <w:lang w:bidi="fa-IR"/>
              </w:rPr>
            </w:pPr>
          </w:p>
        </w:tc>
      </w:tr>
      <w:tr w:rsidR="00F37037" w:rsidRPr="00512F87" w14:paraId="4F6ACB19" w14:textId="77777777" w:rsidTr="00D10F16">
        <w:trPr>
          <w:jc w:val="right"/>
        </w:trPr>
        <w:tc>
          <w:tcPr>
            <w:tcW w:w="3543" w:type="dxa"/>
            <w:vAlign w:val="center"/>
          </w:tcPr>
          <w:p w14:paraId="33D42C80"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BREAST CANCER</w:t>
            </w:r>
          </w:p>
          <w:p w14:paraId="6DBBF653" w14:textId="0AEF2A01"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Understanding risk, symptoms, where it mostly occurs and treatment options</w:t>
            </w:r>
          </w:p>
          <w:p w14:paraId="5EE5C776" w14:textId="77777777" w:rsidR="00F37037" w:rsidRPr="00512F87" w:rsidRDefault="00F37037" w:rsidP="00D10F16">
            <w:pPr>
              <w:jc w:val="center"/>
              <w:rPr>
                <w:color w:val="000000" w:themeColor="text1"/>
                <w:rtl/>
                <w:lang w:bidi="fa-IR"/>
              </w:rPr>
            </w:pPr>
          </w:p>
        </w:tc>
        <w:tc>
          <w:tcPr>
            <w:tcW w:w="1843" w:type="dxa"/>
            <w:vAlign w:val="center"/>
          </w:tcPr>
          <w:p w14:paraId="3021D6B4" w14:textId="77777777" w:rsidR="00F37037" w:rsidRPr="00512F87" w:rsidRDefault="00F37037" w:rsidP="00D10F16">
            <w:pPr>
              <w:jc w:val="center"/>
              <w:rPr>
                <w:color w:val="000000" w:themeColor="text1"/>
                <w:rtl/>
                <w:lang w:bidi="fa-IR"/>
              </w:rPr>
            </w:pPr>
            <w:r w:rsidRPr="00512F87">
              <w:rPr>
                <w:color w:val="000000" w:themeColor="text1"/>
                <w:lang w:bidi="fa-IR"/>
              </w:rPr>
              <w:t>TIS Girls</w:t>
            </w:r>
          </w:p>
        </w:tc>
        <w:tc>
          <w:tcPr>
            <w:tcW w:w="2405" w:type="dxa"/>
            <w:vAlign w:val="center"/>
          </w:tcPr>
          <w:p w14:paraId="1D369341" w14:textId="142B2FD9" w:rsidR="00F37037" w:rsidRDefault="00F37037" w:rsidP="00D10F16">
            <w:pPr>
              <w:jc w:val="center"/>
              <w:rPr>
                <w:rFonts w:ascii="Book Antiqua" w:eastAsia="Book Antiqua" w:hAnsi="Book Antiqua" w:cs="Book Antiqua"/>
                <w:bCs/>
                <w:color w:val="000000" w:themeColor="text1"/>
              </w:rPr>
            </w:pPr>
            <w:proofErr w:type="spellStart"/>
            <w:r w:rsidRPr="00512F87">
              <w:rPr>
                <w:rFonts w:ascii="Book Antiqua" w:eastAsia="Book Antiqua" w:hAnsi="Book Antiqua" w:cs="Book Antiqua"/>
                <w:bCs/>
                <w:color w:val="000000" w:themeColor="text1"/>
              </w:rPr>
              <w:t>Atrya</w:t>
            </w:r>
            <w:proofErr w:type="spellEnd"/>
            <w:r w:rsidRPr="00512F87">
              <w:rPr>
                <w:rFonts w:ascii="Book Antiqua" w:eastAsia="Book Antiqua" w:hAnsi="Book Antiqua" w:cs="Book Antiqua"/>
                <w:bCs/>
                <w:color w:val="000000" w:themeColor="text1"/>
              </w:rPr>
              <w:t xml:space="preserve"> </w:t>
            </w:r>
            <w:proofErr w:type="spellStart"/>
            <w:r w:rsidRPr="00512F87">
              <w:rPr>
                <w:rFonts w:ascii="Book Antiqua" w:eastAsia="Book Antiqua" w:hAnsi="Book Antiqua" w:cs="Book Antiqua"/>
                <w:bCs/>
                <w:color w:val="000000" w:themeColor="text1"/>
              </w:rPr>
              <w:t>Tarighat</w:t>
            </w:r>
            <w:proofErr w:type="spellEnd"/>
            <w:r w:rsidRPr="00512F87">
              <w:rPr>
                <w:rFonts w:ascii="Book Antiqua" w:eastAsia="Book Antiqua" w:hAnsi="Book Antiqua" w:cs="Book Antiqua"/>
                <w:bCs/>
                <w:color w:val="000000" w:themeColor="text1"/>
              </w:rPr>
              <w:t>,</w:t>
            </w:r>
          </w:p>
          <w:p w14:paraId="51BBF29D" w14:textId="77777777" w:rsidR="00F3703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Ava Seyedi,</w:t>
            </w:r>
          </w:p>
          <w:p w14:paraId="32574E3F" w14:textId="57D7563F"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 xml:space="preserve">Rose </w:t>
            </w:r>
            <w:proofErr w:type="spellStart"/>
            <w:r w:rsidRPr="00512F87">
              <w:rPr>
                <w:rFonts w:ascii="Book Antiqua" w:eastAsia="Book Antiqua" w:hAnsi="Book Antiqua" w:cs="Book Antiqua"/>
                <w:bCs/>
                <w:color w:val="000000" w:themeColor="text1"/>
              </w:rPr>
              <w:t>Panah</w:t>
            </w:r>
            <w:proofErr w:type="spellEnd"/>
          </w:p>
          <w:p w14:paraId="5A619F3A" w14:textId="77777777" w:rsidR="00F37037" w:rsidRPr="00512F87" w:rsidRDefault="00F37037" w:rsidP="00D10F16">
            <w:pPr>
              <w:jc w:val="center"/>
              <w:rPr>
                <w:color w:val="000000" w:themeColor="text1"/>
                <w:rtl/>
                <w:lang w:bidi="fa-IR"/>
              </w:rPr>
            </w:pPr>
          </w:p>
        </w:tc>
        <w:tc>
          <w:tcPr>
            <w:tcW w:w="1559" w:type="dxa"/>
            <w:vMerge/>
            <w:vAlign w:val="center"/>
          </w:tcPr>
          <w:p w14:paraId="6E2653D4" w14:textId="77777777" w:rsidR="00F37037" w:rsidRPr="00512F87" w:rsidRDefault="00F37037" w:rsidP="00D10F16">
            <w:pPr>
              <w:jc w:val="center"/>
              <w:rPr>
                <w:color w:val="000000" w:themeColor="text1"/>
                <w:rtl/>
                <w:lang w:bidi="fa-IR"/>
              </w:rPr>
            </w:pPr>
          </w:p>
        </w:tc>
      </w:tr>
      <w:tr w:rsidR="00F37037" w:rsidRPr="00512F87" w14:paraId="34F317B9" w14:textId="77777777" w:rsidTr="00D10F16">
        <w:trPr>
          <w:jc w:val="right"/>
        </w:trPr>
        <w:tc>
          <w:tcPr>
            <w:tcW w:w="3543" w:type="dxa"/>
            <w:vAlign w:val="center"/>
          </w:tcPr>
          <w:p w14:paraId="4EFE6B41" w14:textId="77777777" w:rsidR="00F37037" w:rsidRPr="00512F87" w:rsidRDefault="00F37037" w:rsidP="00D10F16">
            <w:pPr>
              <w:jc w:val="center"/>
              <w:rPr>
                <w:color w:val="000000" w:themeColor="text1"/>
                <w:rtl/>
                <w:lang w:bidi="fa-IR"/>
              </w:rPr>
            </w:pPr>
            <w:r w:rsidRPr="00512F87">
              <w:rPr>
                <w:rFonts w:ascii="Book Antiqua" w:eastAsia="Book Antiqua" w:hAnsi="Book Antiqua" w:cs="Book Antiqua"/>
                <w:bCs/>
                <w:color w:val="000000" w:themeColor="text1"/>
              </w:rPr>
              <w:t>AI Ethics and Privacy in the Digital Age</w:t>
            </w:r>
          </w:p>
        </w:tc>
        <w:tc>
          <w:tcPr>
            <w:tcW w:w="1843" w:type="dxa"/>
            <w:vAlign w:val="center"/>
          </w:tcPr>
          <w:p w14:paraId="1165690B" w14:textId="77777777" w:rsidR="00F37037" w:rsidRPr="00512F87" w:rsidRDefault="00F37037" w:rsidP="00D10F16">
            <w:pPr>
              <w:jc w:val="center"/>
              <w:rPr>
                <w:color w:val="000000" w:themeColor="text1"/>
                <w:rtl/>
                <w:lang w:bidi="fa-IR"/>
              </w:rPr>
            </w:pPr>
            <w:r w:rsidRPr="00512F87">
              <w:rPr>
                <w:color w:val="000000" w:themeColor="text1"/>
                <w:lang w:bidi="fa-IR"/>
              </w:rPr>
              <w:t>TIS Girls</w:t>
            </w:r>
          </w:p>
        </w:tc>
        <w:tc>
          <w:tcPr>
            <w:tcW w:w="2405" w:type="dxa"/>
            <w:vAlign w:val="center"/>
          </w:tcPr>
          <w:p w14:paraId="7A7B88F5" w14:textId="77777777" w:rsidR="00F37037" w:rsidRPr="00512F87" w:rsidRDefault="00F37037" w:rsidP="00D10F16">
            <w:pPr>
              <w:jc w:val="center"/>
              <w:rPr>
                <w:color w:val="000000" w:themeColor="text1"/>
                <w:rtl/>
                <w:lang w:bidi="fa-IR"/>
              </w:rPr>
            </w:pPr>
            <w:r w:rsidRPr="00512F87">
              <w:rPr>
                <w:rFonts w:ascii="Book Antiqua" w:eastAsia="Book Antiqua" w:hAnsi="Book Antiqua" w:cs="Book Antiqua"/>
                <w:bCs/>
                <w:color w:val="000000" w:themeColor="text1"/>
              </w:rPr>
              <w:t>Akram Ahmadi, Diana Golfam</w:t>
            </w:r>
          </w:p>
        </w:tc>
        <w:tc>
          <w:tcPr>
            <w:tcW w:w="1559" w:type="dxa"/>
            <w:vMerge/>
            <w:vAlign w:val="center"/>
          </w:tcPr>
          <w:p w14:paraId="70422785" w14:textId="77777777" w:rsidR="00F37037" w:rsidRPr="00512F87" w:rsidRDefault="00F37037" w:rsidP="00D10F16">
            <w:pPr>
              <w:jc w:val="center"/>
              <w:rPr>
                <w:color w:val="000000" w:themeColor="text1"/>
                <w:rtl/>
                <w:lang w:bidi="fa-IR"/>
              </w:rPr>
            </w:pPr>
          </w:p>
        </w:tc>
      </w:tr>
      <w:tr w:rsidR="00F37037" w:rsidRPr="00512F87" w14:paraId="2025A688" w14:textId="77777777" w:rsidTr="00D10F16">
        <w:trPr>
          <w:jc w:val="right"/>
        </w:trPr>
        <w:tc>
          <w:tcPr>
            <w:tcW w:w="3543" w:type="dxa"/>
            <w:vAlign w:val="center"/>
          </w:tcPr>
          <w:p w14:paraId="6CE1D82A"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Antimicrobial Resistance and Its Global Health Impact</w:t>
            </w:r>
          </w:p>
        </w:tc>
        <w:tc>
          <w:tcPr>
            <w:tcW w:w="1843" w:type="dxa"/>
            <w:vAlign w:val="center"/>
          </w:tcPr>
          <w:p w14:paraId="2F2EB9CC" w14:textId="77777777" w:rsidR="00F37037" w:rsidRPr="00512F87" w:rsidRDefault="00F37037" w:rsidP="00D10F16">
            <w:pPr>
              <w:jc w:val="center"/>
              <w:rPr>
                <w:color w:val="000000" w:themeColor="text1"/>
                <w:rtl/>
                <w:lang w:bidi="fa-IR"/>
              </w:rPr>
            </w:pPr>
            <w:r w:rsidRPr="00512F87">
              <w:rPr>
                <w:color w:val="000000" w:themeColor="text1"/>
                <w:lang w:bidi="fa-IR"/>
              </w:rPr>
              <w:t>TIS Girls</w:t>
            </w:r>
          </w:p>
        </w:tc>
        <w:tc>
          <w:tcPr>
            <w:tcW w:w="2405" w:type="dxa"/>
            <w:vAlign w:val="center"/>
          </w:tcPr>
          <w:p w14:paraId="2E9A8860"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Baran Keshavarz</w:t>
            </w:r>
          </w:p>
        </w:tc>
        <w:tc>
          <w:tcPr>
            <w:tcW w:w="1559" w:type="dxa"/>
            <w:vMerge/>
            <w:vAlign w:val="center"/>
          </w:tcPr>
          <w:p w14:paraId="796E865D" w14:textId="77777777" w:rsidR="00F37037" w:rsidRPr="00512F87" w:rsidRDefault="00F37037" w:rsidP="00D10F16">
            <w:pPr>
              <w:jc w:val="center"/>
              <w:rPr>
                <w:color w:val="000000" w:themeColor="text1"/>
                <w:rtl/>
                <w:lang w:bidi="fa-IR"/>
              </w:rPr>
            </w:pPr>
          </w:p>
        </w:tc>
      </w:tr>
      <w:tr w:rsidR="00F37037" w:rsidRPr="00512F87" w14:paraId="27F1DA8B" w14:textId="77777777" w:rsidTr="00D10F16">
        <w:trPr>
          <w:jc w:val="right"/>
        </w:trPr>
        <w:tc>
          <w:tcPr>
            <w:tcW w:w="3543" w:type="dxa"/>
            <w:vAlign w:val="center"/>
          </w:tcPr>
          <w:p w14:paraId="5F7275EA"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lastRenderedPageBreak/>
              <w:t>Media Influence on Culture</w:t>
            </w:r>
          </w:p>
        </w:tc>
        <w:tc>
          <w:tcPr>
            <w:tcW w:w="1843" w:type="dxa"/>
            <w:vAlign w:val="center"/>
          </w:tcPr>
          <w:p w14:paraId="452268ED" w14:textId="77777777" w:rsidR="00F37037" w:rsidRPr="00512F87" w:rsidRDefault="00F37037" w:rsidP="00D10F16">
            <w:pPr>
              <w:jc w:val="center"/>
              <w:rPr>
                <w:color w:val="000000" w:themeColor="text1"/>
                <w:rtl/>
                <w:lang w:bidi="fa-IR"/>
              </w:rPr>
            </w:pPr>
            <w:r w:rsidRPr="00512F87">
              <w:rPr>
                <w:color w:val="000000" w:themeColor="text1"/>
                <w:lang w:bidi="fa-IR"/>
              </w:rPr>
              <w:t>TIS Girls</w:t>
            </w:r>
          </w:p>
        </w:tc>
        <w:tc>
          <w:tcPr>
            <w:tcW w:w="2405" w:type="dxa"/>
            <w:vAlign w:val="center"/>
          </w:tcPr>
          <w:p w14:paraId="54201A8C"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 xml:space="preserve">Elin Karimi, Zeynep Berra </w:t>
            </w:r>
            <w:proofErr w:type="spellStart"/>
            <w:r w:rsidRPr="00512F87">
              <w:rPr>
                <w:rFonts w:ascii="Book Antiqua" w:eastAsia="Book Antiqua" w:hAnsi="Book Antiqua" w:cs="Book Antiqua"/>
                <w:bCs/>
                <w:color w:val="000000" w:themeColor="text1"/>
              </w:rPr>
              <w:t>Laçin</w:t>
            </w:r>
            <w:proofErr w:type="spellEnd"/>
          </w:p>
          <w:p w14:paraId="6EA74D84" w14:textId="77777777" w:rsidR="00F37037" w:rsidRPr="00512F87" w:rsidRDefault="00F37037" w:rsidP="00D10F16">
            <w:pPr>
              <w:jc w:val="center"/>
              <w:rPr>
                <w:rFonts w:ascii="Book Antiqua" w:eastAsia="Book Antiqua" w:hAnsi="Book Antiqua" w:cs="Book Antiqua"/>
                <w:bCs/>
                <w:color w:val="000000" w:themeColor="text1"/>
              </w:rPr>
            </w:pPr>
          </w:p>
        </w:tc>
        <w:tc>
          <w:tcPr>
            <w:tcW w:w="1559" w:type="dxa"/>
            <w:vMerge/>
            <w:vAlign w:val="center"/>
          </w:tcPr>
          <w:p w14:paraId="2355A6EF" w14:textId="77777777" w:rsidR="00F37037" w:rsidRPr="00512F87" w:rsidRDefault="00F37037" w:rsidP="00D10F16">
            <w:pPr>
              <w:jc w:val="center"/>
              <w:rPr>
                <w:color w:val="000000" w:themeColor="text1"/>
                <w:rtl/>
                <w:lang w:bidi="fa-IR"/>
              </w:rPr>
            </w:pPr>
          </w:p>
        </w:tc>
      </w:tr>
      <w:tr w:rsidR="00F37037" w:rsidRPr="00512F87" w14:paraId="07F2F201" w14:textId="77777777" w:rsidTr="00D10F16">
        <w:trPr>
          <w:jc w:val="right"/>
        </w:trPr>
        <w:tc>
          <w:tcPr>
            <w:tcW w:w="3543" w:type="dxa"/>
            <w:vAlign w:val="center"/>
          </w:tcPr>
          <w:p w14:paraId="0459D76C" w14:textId="77777777" w:rsidR="00F37037" w:rsidRPr="006C794A" w:rsidRDefault="00F37037" w:rsidP="00D10F16">
            <w:pPr>
              <w:jc w:val="center"/>
              <w:rPr>
                <w:rFonts w:ascii="Book Antiqua" w:eastAsia="Book Antiqua" w:hAnsi="Book Antiqua" w:cs="Book Antiqua"/>
                <w:bCs/>
                <w:color w:val="000000" w:themeColor="text1"/>
              </w:rPr>
            </w:pPr>
            <w:r w:rsidRPr="006C794A">
              <w:rPr>
                <w:rFonts w:ascii="Book Antiqua" w:eastAsia="Book Antiqua" w:hAnsi="Book Antiqua" w:cs="Book Antiqua"/>
                <w:bCs/>
                <w:color w:val="000000" w:themeColor="text1"/>
              </w:rPr>
              <w:t>What Is the Most Effective Energy Storage Technology for Optimizing Renewable Energy Use in Canada</w:t>
            </w:r>
          </w:p>
        </w:tc>
        <w:tc>
          <w:tcPr>
            <w:tcW w:w="1843" w:type="dxa"/>
            <w:vAlign w:val="center"/>
          </w:tcPr>
          <w:p w14:paraId="05AA044F" w14:textId="77777777" w:rsidR="00F37037" w:rsidRPr="00512F87" w:rsidRDefault="00F37037" w:rsidP="00D10F16">
            <w:pPr>
              <w:jc w:val="center"/>
              <w:rPr>
                <w:color w:val="000000" w:themeColor="text1"/>
                <w:rtl/>
                <w:lang w:bidi="fa-IR"/>
              </w:rPr>
            </w:pPr>
            <w:r w:rsidRPr="00512F87">
              <w:rPr>
                <w:color w:val="000000" w:themeColor="text1"/>
                <w:lang w:bidi="fa-IR"/>
              </w:rPr>
              <w:t>Hakim</w:t>
            </w:r>
          </w:p>
        </w:tc>
        <w:tc>
          <w:tcPr>
            <w:tcW w:w="2405" w:type="dxa"/>
            <w:shd w:val="clear" w:color="auto" w:fill="FFFFFF" w:themeFill="background1"/>
            <w:vAlign w:val="center"/>
          </w:tcPr>
          <w:p w14:paraId="6673F568" w14:textId="77777777" w:rsidR="00F37037" w:rsidRPr="00512F87" w:rsidRDefault="00F37037" w:rsidP="00D10F16">
            <w:pPr>
              <w:jc w:val="center"/>
              <w:rPr>
                <w:rFonts w:ascii="Book Antiqua" w:eastAsia="Book Antiqua" w:hAnsi="Book Antiqua" w:cs="Book Antiqua"/>
                <w:bCs/>
                <w:color w:val="000000" w:themeColor="text1"/>
              </w:rPr>
            </w:pPr>
            <w:r w:rsidRPr="006C794A">
              <w:rPr>
                <w:rFonts w:ascii="Book Antiqua" w:eastAsia="Book Antiqua" w:hAnsi="Book Antiqua"/>
                <w:bCs/>
                <w:color w:val="000000" w:themeColor="text1"/>
                <w:lang w:val="en-US"/>
              </w:rPr>
              <w:t xml:space="preserve">Noora </w:t>
            </w:r>
            <w:proofErr w:type="spellStart"/>
            <w:r w:rsidRPr="006C794A">
              <w:rPr>
                <w:rFonts w:ascii="Book Antiqua" w:eastAsia="Book Antiqua" w:hAnsi="Book Antiqua"/>
                <w:bCs/>
                <w:color w:val="000000" w:themeColor="text1"/>
                <w:lang w:val="en-US"/>
              </w:rPr>
              <w:t>Cheloi</w:t>
            </w:r>
            <w:proofErr w:type="spellEnd"/>
          </w:p>
        </w:tc>
        <w:tc>
          <w:tcPr>
            <w:tcW w:w="1559" w:type="dxa"/>
            <w:vMerge/>
            <w:vAlign w:val="center"/>
          </w:tcPr>
          <w:p w14:paraId="099A8527" w14:textId="77777777" w:rsidR="00F37037" w:rsidRPr="00512F87" w:rsidRDefault="00F37037" w:rsidP="00D10F16">
            <w:pPr>
              <w:jc w:val="center"/>
              <w:rPr>
                <w:color w:val="000000" w:themeColor="text1"/>
                <w:rtl/>
                <w:lang w:bidi="fa-IR"/>
              </w:rPr>
            </w:pPr>
          </w:p>
        </w:tc>
      </w:tr>
      <w:tr w:rsidR="00F37037" w:rsidRPr="00512F87" w14:paraId="57ECDA24" w14:textId="77777777" w:rsidTr="00D10F16">
        <w:trPr>
          <w:jc w:val="right"/>
        </w:trPr>
        <w:tc>
          <w:tcPr>
            <w:tcW w:w="3543" w:type="dxa"/>
            <w:vAlign w:val="center"/>
          </w:tcPr>
          <w:p w14:paraId="0E3AB2C2" w14:textId="77777777" w:rsidR="00F37037" w:rsidRPr="00512F87" w:rsidRDefault="00F37037" w:rsidP="00D10F16">
            <w:pPr>
              <w:jc w:val="center"/>
              <w:rPr>
                <w:rFonts w:ascii="Book Antiqua" w:eastAsia="Book Antiqua" w:hAnsi="Book Antiqua"/>
                <w:bCs/>
                <w:color w:val="000000" w:themeColor="text1"/>
                <w:rtl/>
                <w:lang w:bidi="fa-IR"/>
              </w:rPr>
            </w:pPr>
            <w:r w:rsidRPr="00512F87">
              <w:rPr>
                <w:rFonts w:ascii="Book Antiqua" w:eastAsia="Book Antiqua" w:hAnsi="Book Antiqua" w:cs="Book Antiqua"/>
                <w:bCs/>
                <w:color w:val="000000" w:themeColor="text1"/>
              </w:rPr>
              <w:t>The Politics a Personal Training App Declares Through AI</w:t>
            </w:r>
          </w:p>
        </w:tc>
        <w:tc>
          <w:tcPr>
            <w:tcW w:w="1843" w:type="dxa"/>
            <w:vAlign w:val="center"/>
          </w:tcPr>
          <w:p w14:paraId="7CE87E43" w14:textId="77777777" w:rsidR="00F37037" w:rsidRPr="00512F87" w:rsidRDefault="00F37037" w:rsidP="00D10F16">
            <w:pPr>
              <w:jc w:val="center"/>
              <w:rPr>
                <w:color w:val="000000" w:themeColor="text1"/>
                <w:rtl/>
                <w:lang w:bidi="fa-IR"/>
              </w:rPr>
            </w:pPr>
            <w:r w:rsidRPr="00512F87">
              <w:rPr>
                <w:color w:val="000000" w:themeColor="text1"/>
                <w:lang w:bidi="fa-IR"/>
              </w:rPr>
              <w:t>TIS Girls</w:t>
            </w:r>
          </w:p>
        </w:tc>
        <w:tc>
          <w:tcPr>
            <w:tcW w:w="2405" w:type="dxa"/>
            <w:vAlign w:val="center"/>
          </w:tcPr>
          <w:p w14:paraId="7E40BC9C" w14:textId="77777777" w:rsidR="00F37037" w:rsidRPr="00512F87" w:rsidRDefault="00F37037" w:rsidP="00D10F16">
            <w:pPr>
              <w:jc w:val="center"/>
              <w:rPr>
                <w:rFonts w:ascii="Book Antiqua" w:eastAsia="Book Antiqua" w:hAnsi="Book Antiqua" w:cs="Book Antiqua"/>
                <w:bCs/>
                <w:color w:val="000000" w:themeColor="text1"/>
              </w:rPr>
            </w:pPr>
            <w:proofErr w:type="spellStart"/>
            <w:r w:rsidRPr="00512F87">
              <w:rPr>
                <w:rFonts w:ascii="Book Antiqua" w:eastAsia="Book Antiqua" w:hAnsi="Book Antiqua" w:cs="Book Antiqua"/>
                <w:bCs/>
                <w:color w:val="000000" w:themeColor="text1"/>
              </w:rPr>
              <w:t>Niousha</w:t>
            </w:r>
            <w:proofErr w:type="spellEnd"/>
            <w:r w:rsidRPr="00512F87">
              <w:rPr>
                <w:rFonts w:ascii="Book Antiqua" w:eastAsia="Book Antiqua" w:hAnsi="Book Antiqua" w:cs="Book Antiqua"/>
                <w:bCs/>
                <w:color w:val="000000" w:themeColor="text1"/>
              </w:rPr>
              <w:t xml:space="preserve"> Azizi</w:t>
            </w:r>
          </w:p>
          <w:p w14:paraId="149098A6" w14:textId="77777777" w:rsidR="00F37037" w:rsidRPr="00512F87" w:rsidRDefault="00F37037" w:rsidP="00D10F16">
            <w:pPr>
              <w:jc w:val="center"/>
              <w:rPr>
                <w:rFonts w:ascii="Book Antiqua" w:eastAsia="Book Antiqua" w:hAnsi="Book Antiqua" w:cs="Book Antiqua"/>
                <w:bCs/>
                <w:color w:val="000000" w:themeColor="text1"/>
              </w:rPr>
            </w:pPr>
          </w:p>
        </w:tc>
        <w:tc>
          <w:tcPr>
            <w:tcW w:w="1559" w:type="dxa"/>
            <w:vMerge/>
            <w:vAlign w:val="center"/>
          </w:tcPr>
          <w:p w14:paraId="0A3CC20B" w14:textId="77777777" w:rsidR="00F37037" w:rsidRPr="00512F87" w:rsidRDefault="00F37037" w:rsidP="00D10F16">
            <w:pPr>
              <w:jc w:val="center"/>
              <w:rPr>
                <w:color w:val="000000" w:themeColor="text1"/>
                <w:rtl/>
                <w:lang w:bidi="fa-IR"/>
              </w:rPr>
            </w:pPr>
          </w:p>
        </w:tc>
      </w:tr>
      <w:tr w:rsidR="00F37037" w:rsidRPr="00512F87" w14:paraId="5B93127D" w14:textId="77777777" w:rsidTr="00D10F16">
        <w:trPr>
          <w:jc w:val="right"/>
        </w:trPr>
        <w:tc>
          <w:tcPr>
            <w:tcW w:w="3543" w:type="dxa"/>
            <w:vAlign w:val="center"/>
          </w:tcPr>
          <w:p w14:paraId="34796F1F"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Understanding the Galaxy: The Overview of Black Holes and Gravity</w:t>
            </w:r>
          </w:p>
        </w:tc>
        <w:tc>
          <w:tcPr>
            <w:tcW w:w="1843" w:type="dxa"/>
            <w:vAlign w:val="center"/>
          </w:tcPr>
          <w:p w14:paraId="31A8BC26" w14:textId="77777777" w:rsidR="00F37037" w:rsidRPr="00512F87" w:rsidRDefault="00F37037" w:rsidP="00D10F16">
            <w:pPr>
              <w:jc w:val="center"/>
              <w:rPr>
                <w:color w:val="000000" w:themeColor="text1"/>
                <w:rtl/>
                <w:lang w:bidi="fa-IR"/>
              </w:rPr>
            </w:pPr>
            <w:r w:rsidRPr="00512F87">
              <w:rPr>
                <w:color w:val="000000" w:themeColor="text1"/>
                <w:lang w:bidi="fa-IR"/>
              </w:rPr>
              <w:t>Nikoo</w:t>
            </w:r>
          </w:p>
        </w:tc>
        <w:tc>
          <w:tcPr>
            <w:tcW w:w="2405" w:type="dxa"/>
            <w:vAlign w:val="center"/>
          </w:tcPr>
          <w:p w14:paraId="3146C703" w14:textId="77777777" w:rsidR="00F37037" w:rsidRPr="00512F87" w:rsidRDefault="00F37037" w:rsidP="00D10F16">
            <w:pPr>
              <w:jc w:val="center"/>
              <w:rPr>
                <w:rFonts w:ascii="Book Antiqua" w:eastAsia="Book Antiqua" w:hAnsi="Book Antiqua" w:cs="Book Antiqua"/>
                <w:bCs/>
                <w:color w:val="000000" w:themeColor="text1"/>
              </w:rPr>
            </w:pPr>
          </w:p>
          <w:p w14:paraId="034D8354"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Alin Shahsavari</w:t>
            </w:r>
          </w:p>
          <w:p w14:paraId="4FB3DAB2" w14:textId="77777777" w:rsidR="00F37037" w:rsidRPr="00512F87" w:rsidRDefault="00F37037" w:rsidP="00D10F16">
            <w:pPr>
              <w:jc w:val="center"/>
              <w:rPr>
                <w:rFonts w:ascii="Book Antiqua" w:eastAsia="Book Antiqua" w:hAnsi="Book Antiqua" w:cs="Book Antiqua"/>
                <w:bCs/>
                <w:color w:val="000000" w:themeColor="text1"/>
              </w:rPr>
            </w:pPr>
          </w:p>
        </w:tc>
        <w:tc>
          <w:tcPr>
            <w:tcW w:w="1559" w:type="dxa"/>
            <w:vMerge/>
            <w:vAlign w:val="center"/>
          </w:tcPr>
          <w:p w14:paraId="41D9CCD0" w14:textId="77777777" w:rsidR="00F37037" w:rsidRPr="00512F87" w:rsidRDefault="00F37037" w:rsidP="00D10F16">
            <w:pPr>
              <w:jc w:val="center"/>
              <w:rPr>
                <w:color w:val="000000" w:themeColor="text1"/>
                <w:rtl/>
                <w:lang w:bidi="fa-IR"/>
              </w:rPr>
            </w:pPr>
          </w:p>
        </w:tc>
      </w:tr>
      <w:tr w:rsidR="00F37037" w:rsidRPr="00512F87" w14:paraId="449D82FA" w14:textId="77777777" w:rsidTr="00D10F16">
        <w:trPr>
          <w:jc w:val="right"/>
        </w:trPr>
        <w:tc>
          <w:tcPr>
            <w:tcW w:w="3543" w:type="dxa"/>
            <w:vAlign w:val="center"/>
          </w:tcPr>
          <w:p w14:paraId="343937D4" w14:textId="77777777" w:rsidR="00F37037" w:rsidRPr="00512F87" w:rsidRDefault="00F37037" w:rsidP="00D10F16">
            <w:pPr>
              <w:jc w:val="center"/>
              <w:rPr>
                <w:rFonts w:ascii="Book Antiqua" w:eastAsia="Book Antiqua" w:hAnsi="Book Antiqua" w:cs="Book Antiqua"/>
                <w:bCs/>
                <w:color w:val="000000" w:themeColor="text1"/>
              </w:rPr>
            </w:pPr>
            <w:r w:rsidRPr="00512F87">
              <w:rPr>
                <w:rFonts w:ascii="Book Antiqua" w:eastAsia="Book Antiqua" w:hAnsi="Book Antiqua" w:cs="Book Antiqua"/>
                <w:bCs/>
                <w:color w:val="000000" w:themeColor="text1"/>
              </w:rPr>
              <w:t>The Paradox of Knowledge</w:t>
            </w:r>
          </w:p>
        </w:tc>
        <w:tc>
          <w:tcPr>
            <w:tcW w:w="1843" w:type="dxa"/>
            <w:vAlign w:val="center"/>
          </w:tcPr>
          <w:p w14:paraId="121F8182" w14:textId="77777777" w:rsidR="00F37037" w:rsidRPr="00512F87" w:rsidRDefault="00F37037" w:rsidP="00D10F16">
            <w:pPr>
              <w:jc w:val="center"/>
              <w:rPr>
                <w:color w:val="000000" w:themeColor="text1"/>
                <w:lang w:bidi="fa-IR"/>
              </w:rPr>
            </w:pPr>
            <w:r w:rsidRPr="00512F87">
              <w:rPr>
                <w:bCs/>
                <w:color w:val="000000" w:themeColor="text1"/>
              </w:rPr>
              <w:t>TIS boys</w:t>
            </w:r>
          </w:p>
        </w:tc>
        <w:tc>
          <w:tcPr>
            <w:tcW w:w="2405" w:type="dxa"/>
            <w:vAlign w:val="center"/>
          </w:tcPr>
          <w:p w14:paraId="5DB80243" w14:textId="77777777" w:rsidR="00F37037" w:rsidRPr="00512F87" w:rsidRDefault="00F37037" w:rsidP="00D10F16">
            <w:pPr>
              <w:jc w:val="center"/>
              <w:rPr>
                <w:rFonts w:ascii="Book Antiqua" w:eastAsia="Book Antiqua" w:hAnsi="Book Antiqua" w:cs="Book Antiqua"/>
                <w:bCs/>
                <w:color w:val="000000" w:themeColor="text1"/>
              </w:rPr>
            </w:pPr>
            <w:proofErr w:type="spellStart"/>
            <w:r w:rsidRPr="00512F87">
              <w:rPr>
                <w:rFonts w:ascii="Book Antiqua" w:eastAsia="Book Antiqua" w:hAnsi="Book Antiqua" w:cs="Book Antiqua"/>
                <w:bCs/>
                <w:color w:val="000000" w:themeColor="text1"/>
              </w:rPr>
              <w:t>Amirreza</w:t>
            </w:r>
            <w:proofErr w:type="spellEnd"/>
            <w:r w:rsidRPr="00512F87">
              <w:rPr>
                <w:rFonts w:ascii="Book Antiqua" w:eastAsia="Book Antiqua" w:hAnsi="Book Antiqua" w:cs="Book Antiqua"/>
                <w:bCs/>
                <w:color w:val="000000" w:themeColor="text1"/>
              </w:rPr>
              <w:t xml:space="preserve"> </w:t>
            </w:r>
            <w:proofErr w:type="spellStart"/>
            <w:r w:rsidRPr="00512F87">
              <w:rPr>
                <w:rFonts w:ascii="Book Antiqua" w:eastAsia="Book Antiqua" w:hAnsi="Book Antiqua" w:cs="Book Antiqua"/>
                <w:bCs/>
                <w:color w:val="000000" w:themeColor="text1"/>
              </w:rPr>
              <w:t>Hallaji</w:t>
            </w:r>
            <w:proofErr w:type="spellEnd"/>
          </w:p>
        </w:tc>
        <w:tc>
          <w:tcPr>
            <w:tcW w:w="1559" w:type="dxa"/>
            <w:vMerge/>
            <w:vAlign w:val="center"/>
          </w:tcPr>
          <w:p w14:paraId="773B9A5B" w14:textId="77777777" w:rsidR="00F37037" w:rsidRPr="00512F87" w:rsidRDefault="00F37037" w:rsidP="00D10F16">
            <w:pPr>
              <w:jc w:val="center"/>
              <w:rPr>
                <w:color w:val="000000" w:themeColor="text1"/>
                <w:rtl/>
                <w:lang w:bidi="fa-IR"/>
              </w:rPr>
            </w:pPr>
          </w:p>
        </w:tc>
      </w:tr>
    </w:tbl>
    <w:p w14:paraId="58B727DA" w14:textId="77777777" w:rsidR="00F37037" w:rsidRDefault="00F37037" w:rsidP="00F37037"/>
    <w:p w14:paraId="0580C278" w14:textId="77777777" w:rsidR="00F37037" w:rsidRDefault="00F37037" w:rsidP="00F37037">
      <w:r>
        <w:t xml:space="preserve"> </w:t>
      </w:r>
    </w:p>
    <w:p w14:paraId="37B13B21" w14:textId="77777777" w:rsidR="00F37037" w:rsidRDefault="00F37037" w:rsidP="00F37037">
      <w:r>
        <w:t>We are incredibly proud of your achievements and believe that this conference will be a valuable opportunity for you to learn and present your work.</w:t>
      </w:r>
    </w:p>
    <w:p w14:paraId="25362A0C" w14:textId="77777777" w:rsidR="00F37037" w:rsidRDefault="00F37037" w:rsidP="00F37037"/>
    <w:p w14:paraId="29F7C5A8" w14:textId="77777777" w:rsidR="00F37037" w:rsidRDefault="00F37037" w:rsidP="00F37037">
      <w:r>
        <w:t xml:space="preserve"> </w:t>
      </w:r>
    </w:p>
    <w:p w14:paraId="216699D2" w14:textId="77777777" w:rsidR="00F37037" w:rsidRDefault="00F37037" w:rsidP="00F37037">
      <w:r>
        <w:t>For those who were not selected this time, we encourage you to continue pursuing your scientific interests and look out for future opportunities. Your enthusiasm and hard work are highly valued.</w:t>
      </w:r>
    </w:p>
    <w:p w14:paraId="475656E7" w14:textId="22E83208" w:rsidR="00835D6F" w:rsidRPr="00F37037" w:rsidRDefault="00D10F16" w:rsidP="00D10F16">
      <w:pPr>
        <w:rPr>
          <w:lang w:val="en-US"/>
        </w:rPr>
      </w:pPr>
      <w:r w:rsidRPr="00D10F16">
        <w:rPr>
          <w:lang w:val="en-US"/>
        </w:rPr>
        <w:t>For further arrangements, please attend the meeting with Ms. Hosseini on Saturday, April 12th at 12:10 PM in the IB office</w:t>
      </w:r>
    </w:p>
    <w:sectPr w:rsidR="00835D6F" w:rsidRPr="00F370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37"/>
    <w:rsid w:val="0011337A"/>
    <w:rsid w:val="001E7CD5"/>
    <w:rsid w:val="00611B27"/>
    <w:rsid w:val="007832AE"/>
    <w:rsid w:val="00835D6F"/>
    <w:rsid w:val="00913766"/>
    <w:rsid w:val="00C14329"/>
    <w:rsid w:val="00D10F16"/>
    <w:rsid w:val="00D65062"/>
    <w:rsid w:val="00F37037"/>
    <w:rsid w:val="00FE3A1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6866"/>
  <w15:chartTrackingRefBased/>
  <w15:docId w15:val="{C6E6B668-4CDA-4DF8-8ABC-368A88A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0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70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70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70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70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7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70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70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70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70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7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037"/>
    <w:rPr>
      <w:rFonts w:eastAsiaTheme="majorEastAsia" w:cstheme="majorBidi"/>
      <w:color w:val="272727" w:themeColor="text1" w:themeTint="D8"/>
    </w:rPr>
  </w:style>
  <w:style w:type="paragraph" w:styleId="Title">
    <w:name w:val="Title"/>
    <w:basedOn w:val="Normal"/>
    <w:next w:val="Normal"/>
    <w:link w:val="TitleChar"/>
    <w:uiPriority w:val="10"/>
    <w:qFormat/>
    <w:rsid w:val="00F37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037"/>
    <w:pPr>
      <w:spacing w:before="160"/>
      <w:jc w:val="center"/>
    </w:pPr>
    <w:rPr>
      <w:i/>
      <w:iCs/>
      <w:color w:val="404040" w:themeColor="text1" w:themeTint="BF"/>
    </w:rPr>
  </w:style>
  <w:style w:type="character" w:customStyle="1" w:styleId="QuoteChar">
    <w:name w:val="Quote Char"/>
    <w:basedOn w:val="DefaultParagraphFont"/>
    <w:link w:val="Quote"/>
    <w:uiPriority w:val="29"/>
    <w:rsid w:val="00F37037"/>
    <w:rPr>
      <w:i/>
      <w:iCs/>
      <w:color w:val="404040" w:themeColor="text1" w:themeTint="BF"/>
    </w:rPr>
  </w:style>
  <w:style w:type="paragraph" w:styleId="ListParagraph">
    <w:name w:val="List Paragraph"/>
    <w:basedOn w:val="Normal"/>
    <w:uiPriority w:val="34"/>
    <w:qFormat/>
    <w:rsid w:val="00F37037"/>
    <w:pPr>
      <w:ind w:left="720"/>
      <w:contextualSpacing/>
    </w:pPr>
  </w:style>
  <w:style w:type="character" w:styleId="IntenseEmphasis">
    <w:name w:val="Intense Emphasis"/>
    <w:basedOn w:val="DefaultParagraphFont"/>
    <w:uiPriority w:val="21"/>
    <w:qFormat/>
    <w:rsid w:val="00F37037"/>
    <w:rPr>
      <w:i/>
      <w:iCs/>
      <w:color w:val="2F5496" w:themeColor="accent1" w:themeShade="BF"/>
    </w:rPr>
  </w:style>
  <w:style w:type="paragraph" w:styleId="IntenseQuote">
    <w:name w:val="Intense Quote"/>
    <w:basedOn w:val="Normal"/>
    <w:next w:val="Normal"/>
    <w:link w:val="IntenseQuoteChar"/>
    <w:uiPriority w:val="30"/>
    <w:qFormat/>
    <w:rsid w:val="00F37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7037"/>
    <w:rPr>
      <w:i/>
      <w:iCs/>
      <w:color w:val="2F5496" w:themeColor="accent1" w:themeShade="BF"/>
    </w:rPr>
  </w:style>
  <w:style w:type="character" w:styleId="IntenseReference">
    <w:name w:val="Intense Reference"/>
    <w:basedOn w:val="DefaultParagraphFont"/>
    <w:uiPriority w:val="32"/>
    <w:qFormat/>
    <w:rsid w:val="00F37037"/>
    <w:rPr>
      <w:b/>
      <w:bCs/>
      <w:smallCaps/>
      <w:color w:val="2F5496" w:themeColor="accent1" w:themeShade="BF"/>
      <w:spacing w:val="5"/>
    </w:rPr>
  </w:style>
  <w:style w:type="table" w:styleId="TableGrid">
    <w:name w:val="Table Grid"/>
    <w:basedOn w:val="TableNormal"/>
    <w:uiPriority w:val="39"/>
    <w:rsid w:val="00F3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afsaneh hosseini</dc:creator>
  <cp:keywords/>
  <dc:description/>
  <cp:lastModifiedBy>user</cp:lastModifiedBy>
  <cp:revision>2</cp:revision>
  <dcterms:created xsi:type="dcterms:W3CDTF">2025-04-09T20:51:00Z</dcterms:created>
  <dcterms:modified xsi:type="dcterms:W3CDTF">2025-04-12T08:55:00Z</dcterms:modified>
</cp:coreProperties>
</file>